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1BE" w:rsidRDefault="008D21BE" w:rsidP="008D21BE">
      <w:pPr>
        <w:pStyle w:val="docdata"/>
        <w:spacing w:before="0" w:beforeAutospacing="0" w:after="0" w:afterAutospacing="0"/>
        <w:ind w:firstLine="708"/>
        <w:jc w:val="center"/>
      </w:pPr>
      <w:r>
        <w:rPr>
          <w:b/>
          <w:bCs/>
          <w:color w:val="000000"/>
          <w:sz w:val="28"/>
          <w:szCs w:val="28"/>
        </w:rPr>
        <w:t>АҚПАРАТ</w:t>
      </w:r>
    </w:p>
    <w:p w:rsidR="008D21BE" w:rsidRDefault="008D21BE" w:rsidP="008D21BE">
      <w:pPr>
        <w:pStyle w:val="ad"/>
        <w:spacing w:before="0" w:beforeAutospacing="0" w:after="0" w:afterAutospacing="0"/>
        <w:ind w:firstLine="708"/>
        <w:jc w:val="center"/>
      </w:pPr>
      <w:r>
        <w:rPr>
          <w:b/>
          <w:bCs/>
          <w:color w:val="000000"/>
          <w:sz w:val="28"/>
          <w:szCs w:val="28"/>
        </w:rPr>
        <w:t>Қазақстан Республикасы Қаржы министрінің</w:t>
      </w:r>
    </w:p>
    <w:p w:rsidR="008D21BE" w:rsidRPr="00156772" w:rsidRDefault="008D21BE" w:rsidP="008D21BE">
      <w:pPr>
        <w:pStyle w:val="30"/>
        <w:shd w:val="clear" w:color="auto" w:fill="auto"/>
        <w:spacing w:before="0"/>
        <w:rPr>
          <w:rFonts w:ascii="Times New Roman" w:eastAsia="Times New Roman" w:hAnsi="Times New Roman" w:cs="Times New Roman"/>
          <w:bCs w:val="0"/>
          <w:sz w:val="28"/>
          <w:szCs w:val="28"/>
          <w:lang w:val="kk-KZ"/>
        </w:rPr>
      </w:pPr>
      <w:r w:rsidRPr="00156772">
        <w:rPr>
          <w:b w:val="0"/>
          <w:bCs w:val="0"/>
          <w:color w:val="000000"/>
          <w:sz w:val="28"/>
          <w:szCs w:val="28"/>
          <w:lang w:val="kk-KZ"/>
        </w:rPr>
        <w:t>«</w:t>
      </w:r>
      <w:r w:rsidRPr="00330854">
        <w:rPr>
          <w:rFonts w:ascii="Times New Roman" w:eastAsia="Times New Roman" w:hAnsi="Times New Roman" w:cs="Times New Roman"/>
          <w:bCs w:val="0"/>
          <w:sz w:val="28"/>
          <w:szCs w:val="28"/>
          <w:lang w:val="kk-KZ"/>
        </w:rPr>
        <w:t>Қазақстан Республикасының мемлекеттік кірістер органдары мен Ұлттық Банкі арасындағы валюталық операциялар бойынша ақпарат пен мәліметтерді ұсыну қағидаларын бекіту туралы</w:t>
      </w:r>
      <w:r w:rsidRPr="00156772">
        <w:rPr>
          <w:b w:val="0"/>
          <w:bCs w:val="0"/>
          <w:color w:val="000000"/>
          <w:sz w:val="28"/>
          <w:szCs w:val="28"/>
          <w:lang w:val="kk-KZ"/>
        </w:rPr>
        <w:t>»</w:t>
      </w:r>
    </w:p>
    <w:p w:rsidR="008D21BE" w:rsidRPr="004F0AD8" w:rsidRDefault="008D21BE" w:rsidP="008D21BE">
      <w:pPr>
        <w:pStyle w:val="ad"/>
        <w:spacing w:before="0" w:beforeAutospacing="0" w:after="0" w:afterAutospacing="0"/>
        <w:ind w:firstLine="708"/>
        <w:jc w:val="center"/>
        <w:rPr>
          <w:lang w:val="kk-KZ"/>
        </w:rPr>
      </w:pPr>
      <w:r w:rsidRPr="004F0AD8">
        <w:rPr>
          <w:b/>
          <w:bCs/>
          <w:color w:val="000000"/>
          <w:sz w:val="28"/>
          <w:szCs w:val="28"/>
          <w:lang w:val="kk-KZ"/>
        </w:rPr>
        <w:t>бұйрығы жобасына</w:t>
      </w:r>
    </w:p>
    <w:p w:rsidR="008D21BE" w:rsidRPr="004F0AD8" w:rsidRDefault="008D21BE" w:rsidP="008D21BE">
      <w:pPr>
        <w:pStyle w:val="ad"/>
        <w:spacing w:before="0" w:beforeAutospacing="0" w:after="0" w:afterAutospacing="0"/>
        <w:ind w:firstLine="708"/>
        <w:jc w:val="center"/>
        <w:rPr>
          <w:lang w:val="kk-KZ"/>
        </w:rPr>
      </w:pPr>
      <w:r w:rsidRPr="004F0AD8">
        <w:rPr>
          <w:bCs/>
          <w:color w:val="000000"/>
          <w:sz w:val="28"/>
          <w:szCs w:val="28"/>
          <w:lang w:val="kk-KZ"/>
        </w:rPr>
        <w:t>(бұдан әрі – Жоба)</w:t>
      </w:r>
    </w:p>
    <w:p w:rsidR="00951572" w:rsidRPr="004F0AD8" w:rsidRDefault="00951572" w:rsidP="00E969F7">
      <w:pPr>
        <w:tabs>
          <w:tab w:val="left" w:pos="3969"/>
        </w:tabs>
        <w:spacing w:after="0" w:line="240" w:lineRule="auto"/>
        <w:jc w:val="center"/>
        <w:rPr>
          <w:rFonts w:ascii="Times New Roman" w:eastAsia="Times New Roman" w:hAnsi="Times New Roman"/>
          <w:b/>
          <w:sz w:val="28"/>
          <w:szCs w:val="28"/>
          <w:lang w:val="kk-KZ"/>
        </w:rPr>
      </w:pPr>
    </w:p>
    <w:p w:rsidR="00E31B27" w:rsidRDefault="000C0F8F" w:rsidP="009F5A47">
      <w:pPr>
        <w:spacing w:after="0" w:line="240" w:lineRule="auto"/>
        <w:ind w:firstLine="708"/>
        <w:jc w:val="both"/>
        <w:rPr>
          <w:rFonts w:ascii="Times New Roman" w:hAnsi="Times New Roman" w:cs="Times New Roman"/>
          <w:lang w:val="kk-KZ"/>
        </w:rPr>
      </w:pPr>
      <w:r>
        <w:rPr>
          <w:rFonts w:ascii="Times New Roman" w:hAnsi="Times New Roman" w:cs="Times New Roman"/>
          <w:lang w:val="kk-KZ"/>
        </w:rPr>
        <w:t xml:space="preserve"> </w:t>
      </w:r>
    </w:p>
    <w:p w:rsidR="004F0AD8" w:rsidRDefault="008D21BE" w:rsidP="004F0AD8">
      <w:pPr>
        <w:spacing w:after="0" w:line="240" w:lineRule="auto"/>
        <w:ind w:firstLine="708"/>
        <w:jc w:val="both"/>
        <w:rPr>
          <w:rFonts w:ascii="Times New Roman" w:hAnsi="Times New Roman" w:cs="Times New Roman"/>
          <w:sz w:val="28"/>
          <w:szCs w:val="28"/>
          <w:lang w:val="kk-KZ"/>
        </w:rPr>
      </w:pPr>
      <w:r w:rsidRPr="008D21BE">
        <w:rPr>
          <w:rFonts w:ascii="Times New Roman" w:hAnsi="Times New Roman" w:cs="Times New Roman"/>
          <w:sz w:val="28"/>
          <w:szCs w:val="28"/>
          <w:lang w:val="kk-KZ"/>
        </w:rPr>
        <w:t xml:space="preserve">Жоба Қазақстан Республикасы Салық кодексінің 53-бабының 4-тармағын іске асыру мақсатында әзірленді. </w:t>
      </w:r>
    </w:p>
    <w:p w:rsidR="004F0AD8" w:rsidRPr="004F0AD8" w:rsidRDefault="004F0AD8" w:rsidP="004F0AD8">
      <w:pPr>
        <w:spacing w:after="0" w:line="240" w:lineRule="auto"/>
        <w:ind w:firstLine="708"/>
        <w:jc w:val="both"/>
        <w:rPr>
          <w:rFonts w:ascii="Times New Roman" w:hAnsi="Times New Roman" w:cs="Times New Roman"/>
          <w:sz w:val="28"/>
          <w:szCs w:val="28"/>
          <w:lang w:val="kk-KZ"/>
        </w:rPr>
      </w:pPr>
      <w:bookmarkStart w:id="0" w:name="_GoBack"/>
      <w:bookmarkEnd w:id="0"/>
      <w:r w:rsidRPr="004F0AD8">
        <w:rPr>
          <w:rFonts w:ascii="Times New Roman" w:hAnsi="Times New Roman" w:cs="Times New Roman"/>
          <w:sz w:val="28"/>
          <w:szCs w:val="28"/>
          <w:lang w:val="kk-KZ"/>
        </w:rPr>
        <w:t>Жобаны іске асыру Ұлттық Банк пен мемлекеттік кірістер органдары арасында ақпарат алмасудың бірыңғай қағидаларын белгілеу арқылы валюталық және салықтық әкімшілендіруді жетілдіруге бағытталған.</w:t>
      </w:r>
    </w:p>
    <w:p w:rsidR="004F0AD8" w:rsidRPr="004F0AD8" w:rsidRDefault="004F0AD8" w:rsidP="004F0AD8">
      <w:pPr>
        <w:spacing w:after="0" w:line="240" w:lineRule="auto"/>
        <w:ind w:firstLine="708"/>
        <w:jc w:val="both"/>
        <w:rPr>
          <w:rFonts w:ascii="Times New Roman" w:hAnsi="Times New Roman" w:cs="Times New Roman"/>
          <w:sz w:val="28"/>
          <w:szCs w:val="28"/>
          <w:lang w:val="kk-KZ"/>
        </w:rPr>
      </w:pPr>
      <w:r w:rsidRPr="004F0AD8">
        <w:rPr>
          <w:rFonts w:ascii="Times New Roman" w:hAnsi="Times New Roman" w:cs="Times New Roman"/>
          <w:sz w:val="28"/>
          <w:szCs w:val="28"/>
          <w:lang w:val="kk-KZ"/>
        </w:rPr>
        <w:t>"Астана" халықаралық қаржы орталығының бейрезиденттерінің кірістері мен қатысушыларының операцияларын қоса алғанда, 50 000 АҚШ долларынан астам валюталық операциялар туралы мәліметтерді беру қаржы ағындарының ашықтығын арттыруға және салық төлеуден жалтару тәуекелдерін төмендетуге мүмкіндік береді, тиісінше бюджетке салық түсімдерінің ұлғаюына әкеледі.</w:t>
      </w:r>
    </w:p>
    <w:p w:rsidR="009F5A47" w:rsidRPr="008D21BE" w:rsidRDefault="004F0AD8" w:rsidP="004F0AD8">
      <w:pPr>
        <w:spacing w:after="0" w:line="240" w:lineRule="auto"/>
        <w:ind w:firstLine="708"/>
        <w:jc w:val="both"/>
        <w:rPr>
          <w:rFonts w:ascii="Times New Roman" w:hAnsi="Times New Roman"/>
          <w:sz w:val="28"/>
          <w:szCs w:val="28"/>
          <w:lang w:val="kk-KZ"/>
        </w:rPr>
      </w:pPr>
      <w:r w:rsidRPr="004F0AD8">
        <w:rPr>
          <w:rFonts w:ascii="Times New Roman" w:hAnsi="Times New Roman" w:cs="Times New Roman"/>
          <w:sz w:val="28"/>
          <w:szCs w:val="28"/>
          <w:lang w:val="kk-KZ"/>
        </w:rPr>
        <w:t>Мемлекеттік кірістер органдары мен Қазақстан Республикасы Ұлттық Банкінің өзара іс-қимыл жасау қағидалары Мемлекеттік кірістер органдарының ірі валюталық операциялар туралы ақпаратқа уақтылы қол жеткізуін, салық төлеуден жалтару және капиталды заңсыз шығару жағдайларын анықтаудың тиімділігін арттыруды, күмәнді немесе жалған операцияларды жүзеге асыру тәуекелдерін азайтуды қамтамасыз етеді.</w:t>
      </w:r>
    </w:p>
    <w:sectPr w:rsidR="009F5A47" w:rsidRPr="008D21BE" w:rsidSect="00B241EC">
      <w:headerReference w:type="default" r:id="rId6"/>
      <w:pgSz w:w="11906" w:h="16838"/>
      <w:pgMar w:top="1134" w:right="850" w:bottom="1134" w:left="1701"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D8D" w:rsidRDefault="00776D8D" w:rsidP="00633B64">
      <w:pPr>
        <w:spacing w:after="0" w:line="240" w:lineRule="auto"/>
      </w:pPr>
      <w:r>
        <w:separator/>
      </w:r>
    </w:p>
  </w:endnote>
  <w:endnote w:type="continuationSeparator" w:id="0">
    <w:p w:rsidR="00776D8D" w:rsidRDefault="00776D8D" w:rsidP="0063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D8D" w:rsidRDefault="00776D8D" w:rsidP="00633B64">
      <w:pPr>
        <w:spacing w:after="0" w:line="240" w:lineRule="auto"/>
      </w:pPr>
      <w:r>
        <w:separator/>
      </w:r>
    </w:p>
  </w:footnote>
  <w:footnote w:type="continuationSeparator" w:id="0">
    <w:p w:rsidR="00776D8D" w:rsidRDefault="00776D8D" w:rsidP="00633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1EC" w:rsidRPr="00B241EC" w:rsidRDefault="00B241EC" w:rsidP="00B241EC">
    <w:pPr>
      <w:pStyle w:val="a5"/>
      <w:jc w:val="center"/>
      <w:rPr>
        <w:rFonts w:ascii="Times New Roman" w:hAnsi="Times New Roman" w:cs="Times New Roman"/>
        <w:sz w:val="28"/>
        <w:lang w:val="kk-KZ"/>
      </w:rPr>
    </w:pPr>
    <w:r w:rsidRPr="00B241EC">
      <w:rPr>
        <w:rFonts w:ascii="Times New Roman" w:hAnsi="Times New Roman" w:cs="Times New Roman"/>
        <w:sz w:val="28"/>
        <w:lang w:val="kk-KZ"/>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414D6"/>
    <w:rsid w:val="000A77C1"/>
    <w:rsid w:val="000C0F8F"/>
    <w:rsid w:val="000C6578"/>
    <w:rsid w:val="000D46D5"/>
    <w:rsid w:val="001112EF"/>
    <w:rsid w:val="00175BCA"/>
    <w:rsid w:val="001D6980"/>
    <w:rsid w:val="00242C36"/>
    <w:rsid w:val="0027420B"/>
    <w:rsid w:val="00296CD0"/>
    <w:rsid w:val="002A21CE"/>
    <w:rsid w:val="002C4F50"/>
    <w:rsid w:val="00330DAF"/>
    <w:rsid w:val="003345F1"/>
    <w:rsid w:val="0034514B"/>
    <w:rsid w:val="00365FF2"/>
    <w:rsid w:val="003762F7"/>
    <w:rsid w:val="003B7350"/>
    <w:rsid w:val="0041186B"/>
    <w:rsid w:val="00441C57"/>
    <w:rsid w:val="00443CE9"/>
    <w:rsid w:val="00451FD4"/>
    <w:rsid w:val="004627AB"/>
    <w:rsid w:val="004B0B6E"/>
    <w:rsid w:val="004E5B3F"/>
    <w:rsid w:val="004F0AD8"/>
    <w:rsid w:val="004F3D2C"/>
    <w:rsid w:val="005328A6"/>
    <w:rsid w:val="00564C36"/>
    <w:rsid w:val="00574470"/>
    <w:rsid w:val="005B6154"/>
    <w:rsid w:val="00607383"/>
    <w:rsid w:val="00633B64"/>
    <w:rsid w:val="00656243"/>
    <w:rsid w:val="0068703E"/>
    <w:rsid w:val="006E64DB"/>
    <w:rsid w:val="006F0A7F"/>
    <w:rsid w:val="006F239F"/>
    <w:rsid w:val="0073275B"/>
    <w:rsid w:val="007608C0"/>
    <w:rsid w:val="00770C3D"/>
    <w:rsid w:val="00776D8D"/>
    <w:rsid w:val="00794AB5"/>
    <w:rsid w:val="00795BC9"/>
    <w:rsid w:val="007A2BF4"/>
    <w:rsid w:val="00854725"/>
    <w:rsid w:val="008A356B"/>
    <w:rsid w:val="008D21BE"/>
    <w:rsid w:val="008D62B3"/>
    <w:rsid w:val="008E07E9"/>
    <w:rsid w:val="00904012"/>
    <w:rsid w:val="00934EB7"/>
    <w:rsid w:val="00940A24"/>
    <w:rsid w:val="00951572"/>
    <w:rsid w:val="009812AF"/>
    <w:rsid w:val="009E348B"/>
    <w:rsid w:val="009F0317"/>
    <w:rsid w:val="009F5A47"/>
    <w:rsid w:val="00A26172"/>
    <w:rsid w:val="00A4037D"/>
    <w:rsid w:val="00A66D71"/>
    <w:rsid w:val="00A66F07"/>
    <w:rsid w:val="00A87B1B"/>
    <w:rsid w:val="00AD1F3F"/>
    <w:rsid w:val="00B02CBA"/>
    <w:rsid w:val="00B052BF"/>
    <w:rsid w:val="00B10473"/>
    <w:rsid w:val="00B15F13"/>
    <w:rsid w:val="00B1715D"/>
    <w:rsid w:val="00B241EC"/>
    <w:rsid w:val="00B70394"/>
    <w:rsid w:val="00BD4757"/>
    <w:rsid w:val="00C10138"/>
    <w:rsid w:val="00C60342"/>
    <w:rsid w:val="00C64ECA"/>
    <w:rsid w:val="00CB03D0"/>
    <w:rsid w:val="00CB0E52"/>
    <w:rsid w:val="00CC4567"/>
    <w:rsid w:val="00D0162F"/>
    <w:rsid w:val="00D0532C"/>
    <w:rsid w:val="00D25013"/>
    <w:rsid w:val="00D545ED"/>
    <w:rsid w:val="00DA271D"/>
    <w:rsid w:val="00DB5C56"/>
    <w:rsid w:val="00DC6AE0"/>
    <w:rsid w:val="00DE7C88"/>
    <w:rsid w:val="00DF70C9"/>
    <w:rsid w:val="00E202D3"/>
    <w:rsid w:val="00E31B27"/>
    <w:rsid w:val="00E969F7"/>
    <w:rsid w:val="00EB4E71"/>
    <w:rsid w:val="00EE7388"/>
    <w:rsid w:val="00EF163C"/>
    <w:rsid w:val="00F238E9"/>
    <w:rsid w:val="00F36D26"/>
    <w:rsid w:val="00F45317"/>
    <w:rsid w:val="00F457A2"/>
    <w:rsid w:val="00F46C66"/>
    <w:rsid w:val="00F8259B"/>
    <w:rsid w:val="00F85382"/>
    <w:rsid w:val="00F87A79"/>
    <w:rsid w:val="00FB796C"/>
    <w:rsid w:val="00FE7F00"/>
    <w:rsid w:val="00FF3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A6B71"/>
  <w15:docId w15:val="{B8BAA52B-7276-4D49-AEF4-EF71D310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68703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8703E"/>
    <w:rPr>
      <w:rFonts w:ascii="Segoe UI" w:hAnsi="Segoe UI" w:cs="Segoe UI"/>
      <w:sz w:val="18"/>
      <w:szCs w:val="18"/>
    </w:rPr>
  </w:style>
  <w:style w:type="paragraph" w:styleId="a5">
    <w:name w:val="header"/>
    <w:basedOn w:val="a"/>
    <w:link w:val="a6"/>
    <w:uiPriority w:val="99"/>
    <w:unhideWhenUsed/>
    <w:rsid w:val="00633B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3B64"/>
  </w:style>
  <w:style w:type="paragraph" w:styleId="a7">
    <w:name w:val="footer"/>
    <w:basedOn w:val="a"/>
    <w:link w:val="a8"/>
    <w:uiPriority w:val="99"/>
    <w:unhideWhenUsed/>
    <w:rsid w:val="00633B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3B64"/>
  </w:style>
  <w:style w:type="character" w:styleId="a9">
    <w:name w:val="Hyperlink"/>
    <w:basedOn w:val="a0"/>
    <w:uiPriority w:val="99"/>
    <w:unhideWhenUsed/>
    <w:rsid w:val="00E31B27"/>
    <w:rPr>
      <w:rFonts w:ascii="Times New Roman" w:hAnsi="Times New Roman" w:cs="Times New Roman" w:hint="default"/>
      <w:b/>
      <w:bCs/>
      <w:i w:val="0"/>
      <w:iCs w:val="0"/>
      <w:color w:val="000080"/>
      <w:sz w:val="22"/>
      <w:szCs w:val="22"/>
      <w:u w:val="single"/>
    </w:rPr>
  </w:style>
  <w:style w:type="paragraph" w:styleId="aa">
    <w:name w:val="annotation text"/>
    <w:basedOn w:val="a"/>
    <w:link w:val="ab"/>
    <w:uiPriority w:val="99"/>
    <w:unhideWhenUsed/>
    <w:rsid w:val="00E31B27"/>
    <w:pPr>
      <w:spacing w:after="200" w:line="240" w:lineRule="auto"/>
    </w:pPr>
    <w:rPr>
      <w:rFonts w:eastAsiaTheme="minorEastAsia"/>
      <w:sz w:val="20"/>
      <w:szCs w:val="20"/>
      <w:lang w:eastAsia="ru-RU"/>
    </w:rPr>
  </w:style>
  <w:style w:type="character" w:customStyle="1" w:styleId="ab">
    <w:name w:val="Текст примечания Знак"/>
    <w:basedOn w:val="a0"/>
    <w:link w:val="aa"/>
    <w:uiPriority w:val="99"/>
    <w:rsid w:val="00E31B27"/>
    <w:rPr>
      <w:rFonts w:eastAsiaTheme="minorEastAsia"/>
      <w:sz w:val="20"/>
      <w:szCs w:val="20"/>
      <w:lang w:eastAsia="ru-RU"/>
    </w:rPr>
  </w:style>
  <w:style w:type="paragraph" w:styleId="ac">
    <w:name w:val="No Spacing"/>
    <w:uiPriority w:val="1"/>
    <w:qFormat/>
    <w:rsid w:val="00E31B27"/>
    <w:pPr>
      <w:spacing w:after="0" w:line="240" w:lineRule="auto"/>
    </w:pPr>
    <w:rPr>
      <w:rFonts w:ascii="Consolas" w:eastAsia="Consolas" w:hAnsi="Consolas" w:cs="Consolas"/>
      <w:lang w:val="en-US"/>
    </w:rPr>
  </w:style>
  <w:style w:type="paragraph" w:styleId="2">
    <w:name w:val="Body Text 2"/>
    <w:basedOn w:val="a"/>
    <w:link w:val="20"/>
    <w:uiPriority w:val="99"/>
    <w:unhideWhenUsed/>
    <w:rsid w:val="000414D6"/>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414D6"/>
    <w:rPr>
      <w:rFonts w:ascii="Calibri" w:eastAsia="Calibri" w:hAnsi="Calibri" w:cs="Times New Roman"/>
    </w:rPr>
  </w:style>
  <w:style w:type="character" w:customStyle="1" w:styleId="3">
    <w:name w:val="Основной текст (3)_"/>
    <w:basedOn w:val="a0"/>
    <w:link w:val="30"/>
    <w:rsid w:val="00EB4E71"/>
    <w:rPr>
      <w:rFonts w:ascii="Sylfaen" w:eastAsia="Sylfaen" w:hAnsi="Sylfaen" w:cs="Sylfaen"/>
      <w:b/>
      <w:bCs/>
      <w:sz w:val="26"/>
      <w:szCs w:val="26"/>
      <w:shd w:val="clear" w:color="auto" w:fill="FFFFFF"/>
    </w:rPr>
  </w:style>
  <w:style w:type="paragraph" w:customStyle="1" w:styleId="30">
    <w:name w:val="Основной текст (3)"/>
    <w:basedOn w:val="a"/>
    <w:link w:val="3"/>
    <w:rsid w:val="00EB4E71"/>
    <w:pPr>
      <w:widowControl w:val="0"/>
      <w:shd w:val="clear" w:color="auto" w:fill="FFFFFF"/>
      <w:spacing w:before="720" w:after="0" w:line="322" w:lineRule="exact"/>
      <w:jc w:val="center"/>
    </w:pPr>
    <w:rPr>
      <w:rFonts w:ascii="Sylfaen" w:eastAsia="Sylfaen" w:hAnsi="Sylfaen" w:cs="Sylfaen"/>
      <w:b/>
      <w:bCs/>
      <w:sz w:val="26"/>
      <w:szCs w:val="26"/>
    </w:rPr>
  </w:style>
  <w:style w:type="paragraph" w:customStyle="1" w:styleId="docdata">
    <w:name w:val="docdata"/>
    <w:aliases w:val="docy,v5,21189,bqiaagaaeyqcaaagiaiaaamsugaabtpsaaaaaaaaaaaaaaaaaaaaaaaaaaaaaaaaaaaaaaaaaaaaaaaaaaaaaaaaaaaaaaaaaaaaaaaaaaaaaaaaaaaaaaaaaaaaaaaaaaaaaaaaaaaaaaaaaaaaaaaaaaaaaaaaaaaaaaaaaaaaaaaaaaaaaaaaaaaaaaaaaaaaaaaaaaaaaaaaaaaaaaaaaaaaaaaaaaaaaaa"/>
    <w:basedOn w:val="a"/>
    <w:rsid w:val="008D21B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d">
    <w:name w:val="Normal (Web)"/>
    <w:basedOn w:val="a"/>
    <w:uiPriority w:val="99"/>
    <w:semiHidden/>
    <w:unhideWhenUsed/>
    <w:rsid w:val="008D21BE"/>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174372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1111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Азамат Мүрсатов Жомартұлы</cp:lastModifiedBy>
  <cp:revision>4</cp:revision>
  <cp:lastPrinted>2025-04-21T10:00:00Z</cp:lastPrinted>
  <dcterms:created xsi:type="dcterms:W3CDTF">2025-08-29T12:42:00Z</dcterms:created>
  <dcterms:modified xsi:type="dcterms:W3CDTF">2025-09-24T10:37:00Z</dcterms:modified>
</cp:coreProperties>
</file>